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6B60A1A0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75256EC8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5D05A98F" w:rsidR="00CA0756" w:rsidRDefault="00AD35C9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Keskkonnaamet</w:t>
              </w:r>
            </w:fldSimple>
          </w:p>
          <w:p w14:paraId="1AA96BBD" w14:textId="5BF22C75" w:rsidR="00CA0756" w:rsidRPr="004D264D" w:rsidRDefault="00AD35C9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info@keskkonnaamet.ee</w:t>
              </w:r>
            </w:fldSimple>
          </w:p>
        </w:tc>
        <w:tc>
          <w:tcPr>
            <w:tcW w:w="3685" w:type="dxa"/>
          </w:tcPr>
          <w:p w14:paraId="7096F505" w14:textId="265C781D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AD35C9">
              <w:instrText xml:space="preserve"> delta_senderRegDate  \* MERGEFORMAT</w:instrText>
            </w:r>
            <w:r w:rsidR="00C21447">
              <w:fldChar w:fldCharType="separate"/>
            </w:r>
            <w:r w:rsidR="00AD35C9">
              <w:t>21.11.2025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AD35C9">
              <w:instrText xml:space="preserve"> delta_senderRegNumber  \* MERGEFORMAT</w:instrText>
            </w:r>
            <w:r w:rsidR="00C21447">
              <w:fldChar w:fldCharType="separate"/>
            </w:r>
            <w:r w:rsidR="00AD35C9">
              <w:t>6-3/25/21274-3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7B96A275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AD35C9">
              <w:instrText xml:space="preserve"> delta_regDateTime  \* MERGEFORMAT</w:instrText>
            </w:r>
            <w:r w:rsidR="00C21447">
              <w:fldChar w:fldCharType="separate"/>
            </w:r>
            <w:r w:rsidR="00AD35C9">
              <w:t>12.12.2025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AD35C9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AD35C9">
              <w:rPr>
                <w:lang w:eastAsia="et-EE"/>
              </w:rPr>
              <w:t>7.2-3.1/1321-2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1A5FE1A8" w:rsidR="00A02197" w:rsidRPr="00E03BC9" w:rsidRDefault="00C21447" w:rsidP="00E03BC9">
      <w:pPr>
        <w:pStyle w:val="Title"/>
      </w:pPr>
      <w:r>
        <w:fldChar w:fldCharType="begin"/>
      </w:r>
      <w:r w:rsidR="00AD35C9">
        <w:instrText xml:space="preserve"> delta_docName  \* MERGEFORMAT</w:instrText>
      </w:r>
      <w:r>
        <w:fldChar w:fldCharType="separate"/>
      </w:r>
      <w:r w:rsidR="00AD35C9">
        <w:t>Väo VIII lubjakivikarjääri rajamise ja töötamisega kaasneva keskkonnamõju hindamise aruande avalikustamisest teavitamine ja seisukoha küsimine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2D36DCA3" w14:textId="77777777" w:rsidR="0031491D" w:rsidRDefault="0031491D" w:rsidP="0031491D">
      <w:pPr>
        <w:pStyle w:val="Title"/>
      </w:pPr>
    </w:p>
    <w:p w14:paraId="1DFA75CC" w14:textId="3FF959B8" w:rsidR="0031491D" w:rsidRDefault="0031491D" w:rsidP="0031491D">
      <w:pPr>
        <w:pStyle w:val="Snum"/>
        <w:rPr>
          <w:lang w:eastAsia="et-EE"/>
        </w:rPr>
      </w:pPr>
      <w:r>
        <w:rPr>
          <w:lang w:eastAsia="et-EE"/>
        </w:rPr>
        <w:t>Koostöös kemikaaliohutuse inspektoriga on Päästeameti seisukohad KMH järgnevad:</w:t>
      </w:r>
    </w:p>
    <w:p w14:paraId="2CBB1FE0" w14:textId="377EFE9C" w:rsidR="0031491D" w:rsidRDefault="0031491D" w:rsidP="0031491D">
      <w:pPr>
        <w:pStyle w:val="Snum"/>
        <w:rPr>
          <w:lang w:eastAsia="et-EE"/>
        </w:rPr>
      </w:pPr>
      <w:r>
        <w:rPr>
          <w:lang w:eastAsia="et-EE"/>
        </w:rPr>
        <w:t xml:space="preserve"> </w:t>
      </w:r>
    </w:p>
    <w:p w14:paraId="21C292DE" w14:textId="49717A6B" w:rsidR="0031491D" w:rsidRDefault="0031491D" w:rsidP="0031491D">
      <w:pPr>
        <w:pStyle w:val="Snum"/>
        <w:numPr>
          <w:ilvl w:val="0"/>
          <w:numId w:val="1"/>
        </w:numPr>
        <w:rPr>
          <w:lang w:eastAsia="et-EE"/>
        </w:rPr>
      </w:pPr>
      <w:r w:rsidRPr="00CC3018">
        <w:rPr>
          <w:lang w:eastAsia="et-EE"/>
        </w:rPr>
        <w:t xml:space="preserve">Rail Baltic </w:t>
      </w:r>
      <w:r>
        <w:rPr>
          <w:lang w:eastAsia="et-EE"/>
        </w:rPr>
        <w:t xml:space="preserve">enda ohuhindamise </w:t>
      </w:r>
      <w:r w:rsidRPr="00CC3018">
        <w:rPr>
          <w:lang w:eastAsia="et-EE"/>
        </w:rPr>
        <w:t>dokumentides</w:t>
      </w:r>
      <w:r>
        <w:rPr>
          <w:lang w:eastAsia="et-EE"/>
        </w:rPr>
        <w:t xml:space="preserve"> on sõnastatud</w:t>
      </w:r>
      <w:r w:rsidRPr="00CC3018">
        <w:rPr>
          <w:lang w:eastAsia="et-EE"/>
        </w:rPr>
        <w:t xml:space="preserve"> , et nende vedude ohuala on 1000m mõlemale poole raudteed. Siit ei selgu kas KMH-s on selle asjaoluga arvestatud</w:t>
      </w:r>
    </w:p>
    <w:p w14:paraId="408914DB" w14:textId="35E6F595" w:rsidR="0031491D" w:rsidRDefault="0031491D" w:rsidP="0031491D">
      <w:pPr>
        <w:pStyle w:val="Snum"/>
        <w:numPr>
          <w:ilvl w:val="0"/>
          <w:numId w:val="1"/>
        </w:numPr>
        <w:rPr>
          <w:lang w:eastAsia="et-EE"/>
        </w:rPr>
      </w:pPr>
      <w:r w:rsidRPr="00CC3018">
        <w:rPr>
          <w:lang w:eastAsia="et-EE"/>
        </w:rPr>
        <w:t>Programmi osas on ehk oluline kajastada</w:t>
      </w:r>
      <w:r>
        <w:rPr>
          <w:lang w:eastAsia="et-EE"/>
        </w:rPr>
        <w:t xml:space="preserve"> </w:t>
      </w:r>
      <w:r w:rsidRPr="00CC3018">
        <w:rPr>
          <w:lang w:eastAsia="et-EE"/>
        </w:rPr>
        <w:t>olemasolevad riskiallikad (käitised ja nende ohualad, üleujutusohtlikud alad, ohtlikud teelõigud ning raudteed ja muud sõlmed, kiirgusohtlikud objektid ja ohustatud alad) ja nende mõju hinnang olemasolevale ning sellega arvestamise põhjendus</w:t>
      </w:r>
    </w:p>
    <w:p w14:paraId="65F1F6F7" w14:textId="33EAD917" w:rsidR="0031491D" w:rsidRDefault="0031491D" w:rsidP="0031491D">
      <w:pPr>
        <w:pStyle w:val="Snum"/>
        <w:numPr>
          <w:ilvl w:val="0"/>
          <w:numId w:val="1"/>
        </w:numPr>
        <w:rPr>
          <w:lang w:eastAsia="et-EE"/>
        </w:rPr>
      </w:pPr>
      <w:r w:rsidRPr="00CC3018">
        <w:rPr>
          <w:lang w:eastAsia="et-EE"/>
        </w:rPr>
        <w:t>päästetöö toimimine piirkonnas</w:t>
      </w:r>
      <w:r>
        <w:rPr>
          <w:lang w:eastAsia="et-EE"/>
        </w:rPr>
        <w:t xml:space="preserve"> (päästetehnika ligipääsu võimalused õnnetuse korral jmt)</w:t>
      </w:r>
      <w:r w:rsidRPr="00CC3018">
        <w:rPr>
          <w:lang w:eastAsia="et-EE"/>
        </w:rPr>
        <w:t xml:space="preserve"> ja selle mõju hinnang</w:t>
      </w:r>
    </w:p>
    <w:p w14:paraId="0E9C40AB" w14:textId="53970E03" w:rsidR="0031491D" w:rsidRDefault="0031491D" w:rsidP="0031491D">
      <w:pPr>
        <w:pStyle w:val="Snum"/>
        <w:numPr>
          <w:ilvl w:val="0"/>
          <w:numId w:val="1"/>
        </w:numPr>
        <w:rPr>
          <w:lang w:eastAsia="et-EE"/>
        </w:rPr>
      </w:pPr>
      <w:r w:rsidRPr="00CC3018">
        <w:rPr>
          <w:lang w:eastAsia="et-EE"/>
        </w:rPr>
        <w:t>kavandatavad riskiallikad ja nende mõju hinnang ning kaitsemeetmed, mida rakendatakse ning kas programm näeb ette tekkida või muutuva õnnetuse riskide hindamise</w:t>
      </w:r>
      <w:r>
        <w:rPr>
          <w:lang w:eastAsia="et-EE"/>
        </w:rPr>
        <w:t>.</w:t>
      </w:r>
    </w:p>
    <w:p w14:paraId="02E3A320" w14:textId="77777777" w:rsidR="0031491D" w:rsidRDefault="0031491D" w:rsidP="0031491D">
      <w:pPr>
        <w:pStyle w:val="Snum"/>
        <w:rPr>
          <w:lang w:eastAsia="et-EE"/>
        </w:rPr>
      </w:pPr>
    </w:p>
    <w:p w14:paraId="7B7A280E" w14:textId="77777777" w:rsidR="0031491D" w:rsidRDefault="0031491D" w:rsidP="0031491D">
      <w:pPr>
        <w:pStyle w:val="Snum"/>
        <w:rPr>
          <w:lang w:eastAsia="et-EE"/>
        </w:rPr>
      </w:pPr>
    </w:p>
    <w:p w14:paraId="263A36F6" w14:textId="77777777" w:rsidR="0031491D" w:rsidRDefault="0031491D" w:rsidP="0031491D">
      <w:pPr>
        <w:pStyle w:val="Snum"/>
        <w:rPr>
          <w:lang w:eastAsia="et-EE"/>
        </w:rPr>
      </w:pPr>
    </w:p>
    <w:p w14:paraId="225FA0C4" w14:textId="77777777" w:rsidR="0031491D" w:rsidRDefault="0031491D" w:rsidP="0031491D">
      <w:pPr>
        <w:pStyle w:val="Snum"/>
        <w:rPr>
          <w:lang w:eastAsia="et-EE"/>
        </w:rPr>
      </w:pPr>
    </w:p>
    <w:p w14:paraId="33BC706B" w14:textId="13A18BA3" w:rsidR="0031491D" w:rsidRDefault="0031491D" w:rsidP="0031491D">
      <w:pPr>
        <w:pStyle w:val="Snum"/>
        <w:rPr>
          <w:lang w:eastAsia="et-EE"/>
        </w:rPr>
      </w:pPr>
      <w:r>
        <w:rPr>
          <w:lang w:eastAsia="et-EE"/>
        </w:rPr>
        <w:t>Lugupidamisega</w:t>
      </w:r>
    </w:p>
    <w:p w14:paraId="5F4BBEC7" w14:textId="77777777" w:rsidR="0031491D" w:rsidRDefault="0031491D" w:rsidP="0031491D">
      <w:pPr>
        <w:pStyle w:val="Snum"/>
        <w:rPr>
          <w:lang w:eastAsia="et-EE"/>
        </w:rPr>
      </w:pPr>
    </w:p>
    <w:p w14:paraId="521FEE42" w14:textId="77777777" w:rsidR="0031491D" w:rsidRDefault="0031491D" w:rsidP="0031491D">
      <w:pPr>
        <w:pStyle w:val="Snum"/>
        <w:rPr>
          <w:lang w:eastAsia="et-EE"/>
        </w:rPr>
      </w:pPr>
    </w:p>
    <w:p w14:paraId="6CE2DC24" w14:textId="77777777" w:rsidR="0031491D" w:rsidRDefault="0031491D" w:rsidP="0031491D">
      <w:pPr>
        <w:pStyle w:val="Snum"/>
        <w:rPr>
          <w:lang w:eastAsia="et-EE"/>
        </w:rPr>
      </w:pPr>
      <w:r>
        <w:rPr>
          <w:lang w:eastAsia="et-EE"/>
        </w:rPr>
        <w:t>Garri Mölder</w:t>
      </w:r>
    </w:p>
    <w:p w14:paraId="562448E3" w14:textId="77777777" w:rsidR="0031491D" w:rsidRDefault="0031491D" w:rsidP="0031491D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490D1763" w14:textId="77777777" w:rsidR="0031491D" w:rsidRDefault="0031491D" w:rsidP="0031491D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75DC8136" w14:textId="16471286" w:rsidR="0031491D" w:rsidRDefault="0031491D" w:rsidP="0031491D">
      <w:pPr>
        <w:pStyle w:val="Snum"/>
        <w:rPr>
          <w:lang w:eastAsia="et-EE"/>
        </w:rPr>
      </w:pPr>
      <w:r>
        <w:rPr>
          <w:lang w:eastAsia="et-EE"/>
        </w:rPr>
        <w:t>garri.molder@paasteamet.ee</w:t>
      </w:r>
    </w:p>
    <w:p w14:paraId="1B6998EB" w14:textId="77777777" w:rsidR="0031491D" w:rsidRPr="00BB4BB5" w:rsidRDefault="0031491D" w:rsidP="0031491D">
      <w:pPr>
        <w:pStyle w:val="Snum"/>
        <w:rPr>
          <w:lang w:eastAsia="et-EE"/>
        </w:rPr>
      </w:pPr>
    </w:p>
    <w:p w14:paraId="79DCD64F" w14:textId="6BAB7F13" w:rsidR="00A02197" w:rsidRPr="00BB4BB5" w:rsidRDefault="00A02197" w:rsidP="00A02197">
      <w:pPr>
        <w:pStyle w:val="Snum"/>
        <w:rPr>
          <w:lang w:eastAsia="et-EE"/>
        </w:rPr>
      </w:pP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0D17"/>
    <w:multiLevelType w:val="hybridMultilevel"/>
    <w:tmpl w:val="C09EE3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1491D"/>
    <w:rsid w:val="003436DA"/>
    <w:rsid w:val="0039296E"/>
    <w:rsid w:val="003C09AE"/>
    <w:rsid w:val="004043C2"/>
    <w:rsid w:val="004148B7"/>
    <w:rsid w:val="004A2DE3"/>
    <w:rsid w:val="00606D47"/>
    <w:rsid w:val="008A6B88"/>
    <w:rsid w:val="008B011B"/>
    <w:rsid w:val="00932545"/>
    <w:rsid w:val="009A676A"/>
    <w:rsid w:val="00A02197"/>
    <w:rsid w:val="00A11782"/>
    <w:rsid w:val="00AD35C9"/>
    <w:rsid w:val="00AF41B2"/>
    <w:rsid w:val="00B65550"/>
    <w:rsid w:val="00B74DEC"/>
    <w:rsid w:val="00BB5181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323BEDE3-543B-47D2-8DF3-1BE24E2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9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2025-12-12T10:42:00Z</dcterms:created>
  <dcterms:modified xsi:type="dcterms:W3CDTF">2025-12-12T10:42:00Z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